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6F185" w14:textId="77777777" w:rsidR="000D4771" w:rsidRPr="006A5B0E" w:rsidRDefault="000D4771" w:rsidP="000D4771">
      <w:pPr>
        <w:spacing w:after="0" w:line="240" w:lineRule="auto"/>
        <w:jc w:val="both"/>
        <w:outlineLvl w:val="2"/>
        <w:rPr>
          <w:rFonts w:ascii="Segoe UI" w:eastAsia="Times New Roman" w:hAnsi="Segoe UI" w:cs="Segoe UI"/>
          <w:b/>
          <w:bCs/>
          <w:sz w:val="21"/>
          <w:szCs w:val="21"/>
          <w:lang w:eastAsia="pl-PL"/>
        </w:rPr>
      </w:pPr>
    </w:p>
    <w:p w14:paraId="5DCC5D8C" w14:textId="77777777" w:rsidR="000D4771" w:rsidRPr="006A5B0E" w:rsidRDefault="000D4771" w:rsidP="000D4771">
      <w:pPr>
        <w:spacing w:after="0" w:line="240" w:lineRule="auto"/>
        <w:jc w:val="both"/>
        <w:outlineLvl w:val="2"/>
        <w:rPr>
          <w:rFonts w:ascii="Segoe UI" w:eastAsia="Times New Roman" w:hAnsi="Segoe UI" w:cs="Segoe UI"/>
          <w:b/>
          <w:bCs/>
          <w:sz w:val="21"/>
          <w:szCs w:val="21"/>
          <w:lang w:eastAsia="pl-PL"/>
        </w:rPr>
      </w:pPr>
    </w:p>
    <w:p w14:paraId="6578BA35" w14:textId="7BD46693" w:rsidR="000D4771" w:rsidRPr="006A5B0E" w:rsidRDefault="000D4771" w:rsidP="00BC378F">
      <w:pPr>
        <w:pStyle w:val="NormalnyWeb"/>
        <w:jc w:val="both"/>
        <w:rPr>
          <w:rFonts w:ascii="Segoe UI" w:hAnsi="Segoe UI" w:cs="Segoe UI"/>
          <w:b/>
          <w:bCs/>
          <w:sz w:val="21"/>
          <w:szCs w:val="21"/>
        </w:rPr>
      </w:pPr>
      <w:r w:rsidRPr="006A5B0E">
        <w:rPr>
          <w:rStyle w:val="Pogrubienie"/>
          <w:rFonts w:ascii="Segoe UI" w:hAnsi="Segoe UI" w:cs="Segoe UI"/>
          <w:sz w:val="21"/>
          <w:szCs w:val="21"/>
        </w:rPr>
        <w:t>INFORMACJA PRASOWA</w:t>
      </w:r>
      <w:r w:rsidRPr="006A5B0E">
        <w:rPr>
          <w:rStyle w:val="Pogrubienie"/>
          <w:rFonts w:ascii="Segoe UI" w:hAnsi="Segoe UI" w:cs="Segoe UI"/>
          <w:sz w:val="21"/>
          <w:szCs w:val="21"/>
        </w:rPr>
        <w:t xml:space="preserve">                  </w:t>
      </w:r>
      <w:r w:rsidR="00BC378F" w:rsidRPr="006A5B0E">
        <w:rPr>
          <w:rStyle w:val="Pogrubienie"/>
          <w:rFonts w:ascii="Segoe UI" w:hAnsi="Segoe UI" w:cs="Segoe UI"/>
          <w:sz w:val="21"/>
          <w:szCs w:val="21"/>
        </w:rPr>
        <w:t xml:space="preserve">                              </w:t>
      </w:r>
      <w:r w:rsidR="0085524C">
        <w:rPr>
          <w:rStyle w:val="Pogrubienie"/>
          <w:rFonts w:ascii="Segoe UI" w:hAnsi="Segoe UI" w:cs="Segoe UI"/>
          <w:sz w:val="21"/>
          <w:szCs w:val="21"/>
        </w:rPr>
        <w:t xml:space="preserve">               </w:t>
      </w:r>
      <w:bookmarkStart w:id="0" w:name="_GoBack"/>
      <w:bookmarkEnd w:id="0"/>
      <w:r w:rsidR="00BC378F" w:rsidRPr="006A5B0E">
        <w:rPr>
          <w:rStyle w:val="Pogrubienie"/>
          <w:rFonts w:ascii="Segoe UI" w:hAnsi="Segoe UI" w:cs="Segoe UI"/>
          <w:sz w:val="21"/>
          <w:szCs w:val="21"/>
        </w:rPr>
        <w:t xml:space="preserve">  </w:t>
      </w:r>
      <w:r w:rsidRPr="006A5B0E">
        <w:rPr>
          <w:rStyle w:val="Pogrubienie"/>
          <w:rFonts w:ascii="Segoe UI" w:hAnsi="Segoe UI" w:cs="Segoe UI"/>
          <w:sz w:val="21"/>
          <w:szCs w:val="21"/>
        </w:rPr>
        <w:t>Poznań, 7 sierpnia 2025 r.</w:t>
      </w:r>
    </w:p>
    <w:p w14:paraId="638C69AE" w14:textId="4F71F990" w:rsidR="000D4771" w:rsidRPr="006A5B0E" w:rsidRDefault="000D4771" w:rsidP="000D4771">
      <w:pPr>
        <w:pStyle w:val="Nagwek3"/>
        <w:jc w:val="both"/>
        <w:rPr>
          <w:rStyle w:val="Pogrubienie"/>
          <w:rFonts w:ascii="Segoe UI" w:hAnsi="Segoe UI" w:cs="Segoe UI"/>
          <w:b/>
          <w:bCs/>
          <w:sz w:val="21"/>
          <w:szCs w:val="21"/>
        </w:rPr>
      </w:pPr>
      <w:r w:rsidRPr="006A5B0E">
        <w:rPr>
          <w:rStyle w:val="Pogrubienie"/>
          <w:rFonts w:ascii="Segoe UI" w:hAnsi="Segoe UI" w:cs="Segoe UI"/>
          <w:b/>
          <w:bCs/>
          <w:sz w:val="21"/>
          <w:szCs w:val="21"/>
        </w:rPr>
        <w:t xml:space="preserve">POLECO 2025: </w:t>
      </w:r>
      <w:r w:rsidR="00BC378F" w:rsidRPr="006A5B0E">
        <w:rPr>
          <w:rFonts w:ascii="Segoe UI" w:hAnsi="Segoe UI" w:cs="Segoe UI"/>
          <w:sz w:val="21"/>
          <w:szCs w:val="21"/>
        </w:rPr>
        <w:t>Praktyczne rozwiązania dla gospodarki cyrkularnej i systemów środowiskowych</w:t>
      </w:r>
    </w:p>
    <w:p w14:paraId="5A0AEA74" w14:textId="77777777" w:rsidR="00BC378F" w:rsidRPr="006A5B0E" w:rsidRDefault="000D4771" w:rsidP="000D4771">
      <w:pPr>
        <w:pStyle w:val="Nagwek3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Fonts w:ascii="Segoe UI" w:hAnsi="Segoe UI" w:cs="Segoe UI"/>
          <w:sz w:val="21"/>
          <w:szCs w:val="21"/>
        </w:rPr>
        <w:t xml:space="preserve">W obliczu rosnących wyzwań klimatycznych i zmian w europejskim prawodawstwie środowiskowym, konferencje towarzyszące Międzynarodowym Targom Ochrony Środowiska POLECO stanowią kluczową platformę merytorycznej debaty i wymiany doświadczeń. </w:t>
      </w:r>
    </w:p>
    <w:p w14:paraId="2D645214" w14:textId="6FD1477E" w:rsidR="000D4771" w:rsidRPr="006A5B0E" w:rsidRDefault="000D4771" w:rsidP="006A5B0E">
      <w:pPr>
        <w:pStyle w:val="Nagwek3"/>
        <w:spacing w:before="0" w:beforeAutospacing="0" w:after="0" w:afterAutospacing="0"/>
        <w:jc w:val="both"/>
        <w:rPr>
          <w:rFonts w:ascii="Segoe UI" w:hAnsi="Segoe UI" w:cs="Segoe UI"/>
          <w:b w:val="0"/>
          <w:sz w:val="21"/>
          <w:szCs w:val="21"/>
        </w:rPr>
      </w:pPr>
      <w:r w:rsidRPr="006A5B0E">
        <w:rPr>
          <w:rFonts w:ascii="Segoe UI" w:hAnsi="Segoe UI" w:cs="Segoe UI"/>
          <w:b w:val="0"/>
          <w:sz w:val="21"/>
          <w:szCs w:val="21"/>
        </w:rPr>
        <w:t xml:space="preserve">Tematyka tegorocznych wydarzeń koncentruje się na gospodarce obiegu zamkniętego, </w:t>
      </w:r>
      <w:proofErr w:type="spellStart"/>
      <w:r w:rsidRPr="006A5B0E">
        <w:rPr>
          <w:rFonts w:ascii="Segoe UI" w:hAnsi="Segoe UI" w:cs="Segoe UI"/>
          <w:b w:val="0"/>
          <w:sz w:val="21"/>
          <w:szCs w:val="21"/>
        </w:rPr>
        <w:t>ekoprojektowaniu</w:t>
      </w:r>
      <w:proofErr w:type="spellEnd"/>
      <w:r w:rsidRPr="006A5B0E">
        <w:rPr>
          <w:rFonts w:ascii="Segoe UI" w:hAnsi="Segoe UI" w:cs="Segoe UI"/>
          <w:b w:val="0"/>
          <w:sz w:val="21"/>
          <w:szCs w:val="21"/>
        </w:rPr>
        <w:t>, recyklingu baterii, systemie kaucyjnym oraz adaptacji do zmian klimatu. Eksperci i praktycy podzielą się konkretnymi rozwiązaniami wspierającymi transformację ekologiczną sektora publicznego i prywatnego.</w:t>
      </w:r>
    </w:p>
    <w:p w14:paraId="6AE1DA59" w14:textId="543D7E39" w:rsidR="000D4771" w:rsidRDefault="000D4771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Fonts w:ascii="Segoe UI" w:hAnsi="Segoe UI" w:cs="Segoe UI"/>
          <w:sz w:val="21"/>
          <w:szCs w:val="21"/>
        </w:rPr>
        <w:t>T</w:t>
      </w:r>
      <w:r w:rsidR="006A5B0E" w:rsidRPr="006A5B0E">
        <w:rPr>
          <w:rFonts w:ascii="Segoe UI" w:hAnsi="Segoe UI" w:cs="Segoe UI"/>
          <w:sz w:val="21"/>
          <w:szCs w:val="21"/>
        </w:rPr>
        <w:t>argi POLECO, które odbędą się w dniach</w:t>
      </w:r>
      <w:r w:rsidR="006A5B0E" w:rsidRPr="006A5B0E">
        <w:rPr>
          <w:rFonts w:ascii="Segoe UI" w:hAnsi="Segoe UI" w:cs="Segoe UI"/>
          <w:sz w:val="21"/>
          <w:szCs w:val="21"/>
        </w:rPr>
        <w:t xml:space="preserve"> 14–16 października </w:t>
      </w:r>
      <w:r w:rsidRPr="006A5B0E">
        <w:rPr>
          <w:rFonts w:ascii="Segoe UI" w:hAnsi="Segoe UI" w:cs="Segoe UI"/>
          <w:sz w:val="21"/>
          <w:szCs w:val="21"/>
        </w:rPr>
        <w:t>nie tylko zgromadz</w:t>
      </w:r>
      <w:r w:rsidR="006A5B0E" w:rsidRPr="006A5B0E">
        <w:rPr>
          <w:rFonts w:ascii="Segoe UI" w:hAnsi="Segoe UI" w:cs="Segoe UI"/>
          <w:sz w:val="21"/>
          <w:szCs w:val="21"/>
        </w:rPr>
        <w:t>ą</w:t>
      </w:r>
      <w:r w:rsidRPr="006A5B0E">
        <w:rPr>
          <w:rFonts w:ascii="Segoe UI" w:hAnsi="Segoe UI" w:cs="Segoe UI"/>
          <w:sz w:val="21"/>
          <w:szCs w:val="21"/>
        </w:rPr>
        <w:t xml:space="preserve"> liderów branży i nowoczesne technologie z Polski i zagranicy, ale przede wszystkim stan</w:t>
      </w:r>
      <w:r w:rsidR="006A5B0E" w:rsidRPr="006A5B0E">
        <w:rPr>
          <w:rFonts w:ascii="Segoe UI" w:hAnsi="Segoe UI" w:cs="Segoe UI"/>
          <w:sz w:val="21"/>
          <w:szCs w:val="21"/>
        </w:rPr>
        <w:t>ą</w:t>
      </w:r>
      <w:r w:rsidRPr="006A5B0E">
        <w:rPr>
          <w:rFonts w:ascii="Segoe UI" w:hAnsi="Segoe UI" w:cs="Segoe UI"/>
          <w:sz w:val="21"/>
          <w:szCs w:val="21"/>
        </w:rPr>
        <w:t xml:space="preserve"> się przestrzenią wymiany wiedzy na najwyższym poziomie. Szczególna uwaga poświęcona zostanie </w:t>
      </w:r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>konferencjom</w:t>
      </w:r>
      <w:r w:rsidRPr="006A5B0E">
        <w:rPr>
          <w:rFonts w:ascii="Segoe UI" w:hAnsi="Segoe UI" w:cs="Segoe UI"/>
          <w:sz w:val="21"/>
          <w:szCs w:val="21"/>
        </w:rPr>
        <w:t>, które poruszą najbardziej aktualne wyzwania i szanse w obszarze ochrony środowiska i gospodarki cyrkularnej.</w:t>
      </w:r>
    </w:p>
    <w:p w14:paraId="63EF1C88" w14:textId="77777777" w:rsidR="006A5B0E" w:rsidRPr="006A5B0E" w:rsidRDefault="006A5B0E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14:paraId="75826F21" w14:textId="77777777" w:rsidR="000D4771" w:rsidRPr="006A5B0E" w:rsidRDefault="000D4771" w:rsidP="006A5B0E">
      <w:pPr>
        <w:pStyle w:val="Nagwek3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Style w:val="Pogrubienie"/>
          <w:rFonts w:ascii="Segoe UI" w:hAnsi="Segoe UI" w:cs="Segoe UI"/>
          <w:b/>
          <w:bCs/>
          <w:sz w:val="21"/>
          <w:szCs w:val="21"/>
        </w:rPr>
        <w:t>Gospodarka obiegu zamkniętego i adaptacja do zmian klimatu</w:t>
      </w:r>
    </w:p>
    <w:p w14:paraId="7C17AC94" w14:textId="7A6F331F" w:rsidR="000D4771" w:rsidRDefault="000D4771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Fonts w:ascii="Segoe UI" w:hAnsi="Segoe UI" w:cs="Segoe UI"/>
          <w:sz w:val="21"/>
          <w:szCs w:val="21"/>
        </w:rPr>
        <w:t xml:space="preserve">Zmiany klimatyczne stają się rzeczywistością, z którą mierzą się samorządy, firmy i instytucje. Podczas </w:t>
      </w:r>
      <w:r w:rsidR="00BC378F" w:rsidRPr="006A5B0E">
        <w:rPr>
          <w:rFonts w:ascii="Segoe UI" w:hAnsi="Segoe UI" w:cs="Segoe UI"/>
          <w:sz w:val="21"/>
          <w:szCs w:val="21"/>
        </w:rPr>
        <w:t xml:space="preserve">targów </w:t>
      </w:r>
      <w:r w:rsidRPr="006A5B0E">
        <w:rPr>
          <w:rFonts w:ascii="Segoe UI" w:hAnsi="Segoe UI" w:cs="Segoe UI"/>
          <w:sz w:val="21"/>
          <w:szCs w:val="21"/>
        </w:rPr>
        <w:t>POLECO</w:t>
      </w:r>
      <w:r w:rsidR="00BC378F" w:rsidRPr="006A5B0E">
        <w:rPr>
          <w:rFonts w:ascii="Segoe UI" w:hAnsi="Segoe UI" w:cs="Segoe UI"/>
          <w:sz w:val="21"/>
          <w:szCs w:val="21"/>
        </w:rPr>
        <w:t xml:space="preserve"> </w:t>
      </w:r>
      <w:r w:rsidRPr="006A5B0E">
        <w:rPr>
          <w:rFonts w:ascii="Segoe UI" w:hAnsi="Segoe UI" w:cs="Segoe UI"/>
          <w:sz w:val="21"/>
          <w:szCs w:val="21"/>
        </w:rPr>
        <w:t xml:space="preserve">eksperci i praktycy poruszą temat </w:t>
      </w:r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>adaptacji do nowych warunków klimatycznych</w:t>
      </w:r>
      <w:r w:rsidRPr="006A5B0E">
        <w:rPr>
          <w:rFonts w:ascii="Segoe UI" w:hAnsi="Segoe UI" w:cs="Segoe UI"/>
          <w:sz w:val="21"/>
          <w:szCs w:val="21"/>
        </w:rPr>
        <w:t xml:space="preserve"> – zarówno w kontekście infrastruktury, jak i systemów zarządzania. Równolegle uczestnicy zgłębią zagadnienia związane z </w:t>
      </w:r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>gospodarką obiegu zamkniętego (GOZ)</w:t>
      </w:r>
      <w:r w:rsidRPr="006A5B0E">
        <w:rPr>
          <w:rFonts w:ascii="Segoe UI" w:hAnsi="Segoe UI" w:cs="Segoe UI"/>
          <w:sz w:val="21"/>
          <w:szCs w:val="21"/>
        </w:rPr>
        <w:t xml:space="preserve"> – strategią, która zmienia sposób myślenia o zasobach, odpadach i produkcji. Dowiedzą się, jak wdrażać modele GOZ w praktyce, zwiększając efektywność i zrównoważony rozwój przedsiębiorstw.</w:t>
      </w:r>
    </w:p>
    <w:p w14:paraId="672667C5" w14:textId="77777777" w:rsidR="006A5B0E" w:rsidRPr="006A5B0E" w:rsidRDefault="006A5B0E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14:paraId="32BE9CEC" w14:textId="77777777" w:rsidR="006A5B0E" w:rsidRPr="006A5B0E" w:rsidRDefault="006A5B0E" w:rsidP="006A5B0E">
      <w:pPr>
        <w:pStyle w:val="Nagwek3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Style w:val="Pogrubienie"/>
          <w:rFonts w:ascii="Segoe UI" w:hAnsi="Segoe UI" w:cs="Segoe UI"/>
          <w:b/>
          <w:bCs/>
          <w:sz w:val="21"/>
          <w:szCs w:val="21"/>
        </w:rPr>
        <w:t>Odpady budowlane – czas na konkretne działania</w:t>
      </w:r>
    </w:p>
    <w:p w14:paraId="5596E49F" w14:textId="092AD80B" w:rsidR="006A5B0E" w:rsidRPr="006A5B0E" w:rsidRDefault="006A5B0E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Tegoroczna edycja POLECO</w:t>
      </w:r>
      <w:r w:rsidRPr="006A5B0E">
        <w:rPr>
          <w:rFonts w:ascii="Segoe UI" w:hAnsi="Segoe UI" w:cs="Segoe UI"/>
          <w:sz w:val="21"/>
          <w:szCs w:val="21"/>
        </w:rPr>
        <w:t xml:space="preserve"> będzie miejscem merytorycznej dyskusji o praktycznych aspektach wdrażania nowych wymogów w zakresie gospodarowania odpadami budowlanymi i rozbiórkowymi.</w:t>
      </w:r>
    </w:p>
    <w:p w14:paraId="18CD8E44" w14:textId="77777777" w:rsidR="006A5B0E" w:rsidRPr="006A5B0E" w:rsidRDefault="006A5B0E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Fonts w:ascii="Segoe UI" w:hAnsi="Segoe UI" w:cs="Segoe UI"/>
          <w:sz w:val="21"/>
          <w:szCs w:val="21"/>
        </w:rPr>
        <w:t xml:space="preserve">Podczas debaty eksperci i przedstawiciele sektora odpadowego, budowlanego oraz administracji publicznej będą rozmawiać o: </w:t>
      </w:r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>praktycznych problemach związanych z selektywną zbiórką na placu budowy</w:t>
      </w:r>
      <w:r w:rsidRPr="006A5B0E">
        <w:rPr>
          <w:rFonts w:ascii="Segoe UI" w:hAnsi="Segoe UI" w:cs="Segoe UI"/>
          <w:sz w:val="21"/>
          <w:szCs w:val="21"/>
        </w:rPr>
        <w:t xml:space="preserve">, </w:t>
      </w:r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>możliwości ponownego użycia materiałów z rozbiórek w ramach GOZ</w:t>
      </w:r>
      <w:r w:rsidRPr="006A5B0E">
        <w:rPr>
          <w:rFonts w:ascii="Segoe UI" w:hAnsi="Segoe UI" w:cs="Segoe UI"/>
          <w:sz w:val="21"/>
          <w:szCs w:val="21"/>
        </w:rPr>
        <w:t xml:space="preserve">, </w:t>
      </w:r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>obowiązkach spoczywających na wykonawcach robót budowlanych</w:t>
      </w:r>
      <w:r w:rsidRPr="006A5B0E">
        <w:rPr>
          <w:rFonts w:ascii="Segoe UI" w:hAnsi="Segoe UI" w:cs="Segoe UI"/>
          <w:sz w:val="21"/>
          <w:szCs w:val="21"/>
        </w:rPr>
        <w:t xml:space="preserve"> – m.in. w zakresie ewidencjonowania i raportowania odpadów (BDO).</w:t>
      </w:r>
    </w:p>
    <w:p w14:paraId="4C2496EB" w14:textId="083FE850" w:rsidR="006A5B0E" w:rsidRDefault="006A5B0E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Fonts w:ascii="Segoe UI" w:hAnsi="Segoe UI" w:cs="Segoe UI"/>
          <w:sz w:val="21"/>
          <w:szCs w:val="21"/>
        </w:rPr>
        <w:t xml:space="preserve">Szczególna uwaga zostanie poświęcona także </w:t>
      </w:r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>kwestiom nadzoru i egzekwowania przepisów</w:t>
      </w:r>
      <w:r w:rsidRPr="006A5B0E">
        <w:rPr>
          <w:rFonts w:ascii="Segoe UI" w:hAnsi="Segoe UI" w:cs="Segoe UI"/>
          <w:sz w:val="21"/>
          <w:szCs w:val="21"/>
        </w:rPr>
        <w:t xml:space="preserve"> – w tym kontroli prowadzonej przez WIOŚ, a także dobrym praktykom w gospodarce odpadami budowlanymi stosowanym przez firmy generalnego wykonawstwa i samorządy.</w:t>
      </w:r>
    </w:p>
    <w:p w14:paraId="4767CCA7" w14:textId="77777777" w:rsidR="006A5B0E" w:rsidRPr="006A5B0E" w:rsidRDefault="006A5B0E" w:rsidP="006A5B0E">
      <w:pPr>
        <w:pStyle w:val="NormalnyWeb"/>
        <w:spacing w:before="0" w:beforeAutospacing="0" w:after="0" w:afterAutospacing="0"/>
        <w:jc w:val="both"/>
        <w:rPr>
          <w:rStyle w:val="Pogrubienie"/>
          <w:rFonts w:ascii="Segoe UI" w:hAnsi="Segoe UI" w:cs="Segoe UI"/>
          <w:b w:val="0"/>
          <w:bCs w:val="0"/>
          <w:sz w:val="21"/>
          <w:szCs w:val="21"/>
        </w:rPr>
      </w:pPr>
    </w:p>
    <w:p w14:paraId="33449969" w14:textId="57F82FEE" w:rsidR="000D4771" w:rsidRPr="006A5B0E" w:rsidRDefault="000D4771" w:rsidP="006A5B0E">
      <w:pPr>
        <w:pStyle w:val="Nagwek3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proofErr w:type="spellStart"/>
      <w:r w:rsidRPr="006A5B0E">
        <w:rPr>
          <w:rStyle w:val="Pogrubienie"/>
          <w:rFonts w:ascii="Segoe UI" w:hAnsi="Segoe UI" w:cs="Segoe UI"/>
          <w:b/>
          <w:bCs/>
          <w:sz w:val="21"/>
          <w:szCs w:val="21"/>
        </w:rPr>
        <w:t>Ekoprojektowanie</w:t>
      </w:r>
      <w:proofErr w:type="spellEnd"/>
      <w:r w:rsidRPr="006A5B0E">
        <w:rPr>
          <w:rStyle w:val="Pogrubienie"/>
          <w:rFonts w:ascii="Segoe UI" w:hAnsi="Segoe UI" w:cs="Segoe UI"/>
          <w:b/>
          <w:bCs/>
          <w:sz w:val="21"/>
          <w:szCs w:val="21"/>
        </w:rPr>
        <w:t xml:space="preserve"> i recykling opakowań </w:t>
      </w:r>
    </w:p>
    <w:p w14:paraId="18A2BF86" w14:textId="16C005E1" w:rsidR="00BC378F" w:rsidRDefault="000D4771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Fonts w:ascii="Segoe UI" w:hAnsi="Segoe UI" w:cs="Segoe UI"/>
          <w:sz w:val="21"/>
          <w:szCs w:val="21"/>
        </w:rPr>
        <w:t xml:space="preserve">Rosnące oczekiwania konsumentów i zmiany legislacyjne wymuszają transformację sposobu projektowania opakowań. Konferencje poświęcone </w:t>
      </w:r>
      <w:proofErr w:type="spellStart"/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>ekoprojektowaniu</w:t>
      </w:r>
      <w:proofErr w:type="spellEnd"/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 xml:space="preserve"> i recyklingowi opakowań</w:t>
      </w:r>
      <w:r w:rsidRPr="006A5B0E">
        <w:rPr>
          <w:rFonts w:ascii="Segoe UI" w:hAnsi="Segoe UI" w:cs="Segoe UI"/>
          <w:sz w:val="21"/>
          <w:szCs w:val="21"/>
        </w:rPr>
        <w:t xml:space="preserve"> pokażą, jak tworzyć produkty zgodne z zasadami GOZ, które są łatwe do przetworzenia i </w:t>
      </w:r>
      <w:r w:rsidRPr="006A5B0E">
        <w:rPr>
          <w:rFonts w:ascii="Segoe UI" w:hAnsi="Segoe UI" w:cs="Segoe UI"/>
          <w:sz w:val="21"/>
          <w:szCs w:val="21"/>
        </w:rPr>
        <w:lastRenderedPageBreak/>
        <w:t>przyjazne środowisku. To cenna wiedza dla producentów, detalistów i firm wdrażających zrównoważone strategie w łańcuchu dostaw.</w:t>
      </w:r>
    </w:p>
    <w:p w14:paraId="74230592" w14:textId="77777777" w:rsidR="006A5B0E" w:rsidRPr="006A5B0E" w:rsidRDefault="006A5B0E" w:rsidP="006A5B0E">
      <w:pPr>
        <w:pStyle w:val="NormalnyWeb"/>
        <w:spacing w:before="0" w:beforeAutospacing="0" w:after="0" w:afterAutospacing="0"/>
        <w:jc w:val="both"/>
        <w:rPr>
          <w:rStyle w:val="Pogrubienie"/>
          <w:rFonts w:ascii="Segoe UI" w:hAnsi="Segoe UI" w:cs="Segoe UI"/>
          <w:b w:val="0"/>
          <w:bCs w:val="0"/>
          <w:sz w:val="21"/>
          <w:szCs w:val="21"/>
        </w:rPr>
      </w:pPr>
    </w:p>
    <w:p w14:paraId="4CC215CC" w14:textId="030FDE83" w:rsidR="00BC378F" w:rsidRPr="006A5B0E" w:rsidRDefault="00BC378F" w:rsidP="006A5B0E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6A5B0E">
        <w:rPr>
          <w:rStyle w:val="Pogrubienie"/>
          <w:rFonts w:ascii="Segoe UI" w:hAnsi="Segoe UI" w:cs="Segoe UI"/>
          <w:bCs w:val="0"/>
          <w:sz w:val="21"/>
          <w:szCs w:val="21"/>
        </w:rPr>
        <w:t>ROP i system kaucyjny</w:t>
      </w:r>
    </w:p>
    <w:p w14:paraId="355BC525" w14:textId="1B5D8882" w:rsidR="000D4771" w:rsidRDefault="000D4771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Fonts w:ascii="Segoe UI" w:hAnsi="Segoe UI" w:cs="Segoe UI"/>
          <w:sz w:val="21"/>
          <w:szCs w:val="21"/>
        </w:rPr>
        <w:t xml:space="preserve">Z kolei panele dotyczące </w:t>
      </w:r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>Rozszerzonej Odpowiedzialności Producenta (ROP)</w:t>
      </w:r>
      <w:r w:rsidRPr="006A5B0E">
        <w:rPr>
          <w:rFonts w:ascii="Segoe UI" w:hAnsi="Segoe UI" w:cs="Segoe UI"/>
          <w:sz w:val="21"/>
          <w:szCs w:val="21"/>
        </w:rPr>
        <w:t xml:space="preserve"> oraz </w:t>
      </w:r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>systemu kaucyjnego</w:t>
      </w:r>
      <w:r w:rsidRPr="006A5B0E">
        <w:rPr>
          <w:rFonts w:ascii="Segoe UI" w:hAnsi="Segoe UI" w:cs="Segoe UI"/>
          <w:sz w:val="21"/>
          <w:szCs w:val="21"/>
        </w:rPr>
        <w:t xml:space="preserve"> pozwolą uczestnikom zrozumieć zmiany prawne i ich praktyczne skutki dla rynku. </w:t>
      </w:r>
      <w:r w:rsidR="0085524C" w:rsidRPr="0085524C">
        <w:rPr>
          <w:rFonts w:ascii="Segoe UI" w:hAnsi="Segoe UI" w:cs="Segoe UI"/>
          <w:sz w:val="21"/>
          <w:szCs w:val="21"/>
        </w:rPr>
        <w:t>– System kaucyjny to największa zmiana w krajowej gospoda</w:t>
      </w:r>
      <w:r w:rsidR="0085524C">
        <w:rPr>
          <w:rFonts w:ascii="Segoe UI" w:hAnsi="Segoe UI" w:cs="Segoe UI"/>
          <w:sz w:val="21"/>
          <w:szCs w:val="21"/>
        </w:rPr>
        <w:t>rce opakowaniami od lat. Targi POLECO</w:t>
      </w:r>
      <w:r w:rsidR="0085524C" w:rsidRPr="0085524C">
        <w:rPr>
          <w:rFonts w:ascii="Segoe UI" w:hAnsi="Segoe UI" w:cs="Segoe UI"/>
          <w:sz w:val="21"/>
          <w:szCs w:val="21"/>
        </w:rPr>
        <w:t xml:space="preserve"> to doskonała okazja, aby uzyskać aktualną, praktyczną wiedzę i </w:t>
      </w:r>
      <w:r w:rsidR="0085524C">
        <w:rPr>
          <w:rFonts w:ascii="Segoe UI" w:hAnsi="Segoe UI" w:cs="Segoe UI"/>
          <w:sz w:val="21"/>
          <w:szCs w:val="21"/>
        </w:rPr>
        <w:t xml:space="preserve">poznać pierwsze efekty </w:t>
      </w:r>
      <w:r w:rsidR="0085524C" w:rsidRPr="0085524C">
        <w:rPr>
          <w:rFonts w:ascii="Segoe UI" w:hAnsi="Segoe UI" w:cs="Segoe UI"/>
          <w:sz w:val="21"/>
          <w:szCs w:val="21"/>
        </w:rPr>
        <w:t>wdrożenia – podkreślają organizatorzy.</w:t>
      </w:r>
    </w:p>
    <w:p w14:paraId="7E99A93F" w14:textId="77777777" w:rsidR="006A5B0E" w:rsidRPr="006A5B0E" w:rsidRDefault="006A5B0E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14:paraId="1CA6DF0E" w14:textId="1155634E" w:rsidR="000D4771" w:rsidRPr="006A5B0E" w:rsidRDefault="000D4771" w:rsidP="006A5B0E">
      <w:pPr>
        <w:pStyle w:val="Nagwek3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Style w:val="Pogrubienie"/>
          <w:rFonts w:ascii="Segoe UI" w:hAnsi="Segoe UI" w:cs="Segoe UI"/>
          <w:b/>
          <w:bCs/>
          <w:sz w:val="21"/>
          <w:szCs w:val="21"/>
        </w:rPr>
        <w:t xml:space="preserve">Recykling baterii, pojazdów i surowców krytycznych </w:t>
      </w:r>
    </w:p>
    <w:p w14:paraId="3732D94D" w14:textId="13CF67ED" w:rsidR="000D4771" w:rsidRDefault="000D4771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Fonts w:ascii="Segoe UI" w:hAnsi="Segoe UI" w:cs="Segoe UI"/>
          <w:sz w:val="21"/>
          <w:szCs w:val="21"/>
        </w:rPr>
        <w:t xml:space="preserve">Dynamiczny rozwój </w:t>
      </w:r>
      <w:proofErr w:type="spellStart"/>
      <w:r w:rsidRPr="006A5B0E">
        <w:rPr>
          <w:rFonts w:ascii="Segoe UI" w:hAnsi="Segoe UI" w:cs="Segoe UI"/>
          <w:sz w:val="21"/>
          <w:szCs w:val="21"/>
        </w:rPr>
        <w:t>elektromobilności</w:t>
      </w:r>
      <w:proofErr w:type="spellEnd"/>
      <w:r w:rsidRPr="006A5B0E">
        <w:rPr>
          <w:rFonts w:ascii="Segoe UI" w:hAnsi="Segoe UI" w:cs="Segoe UI"/>
          <w:sz w:val="21"/>
          <w:szCs w:val="21"/>
        </w:rPr>
        <w:t xml:space="preserve"> i elektroniki użytkowej sprawia, że </w:t>
      </w:r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>recykling baterii, zużytych pojazdów, opon oraz surowców krytycznych (CRM)</w:t>
      </w:r>
      <w:r w:rsidRPr="006A5B0E">
        <w:rPr>
          <w:rFonts w:ascii="Segoe UI" w:hAnsi="Segoe UI" w:cs="Segoe UI"/>
          <w:sz w:val="21"/>
          <w:szCs w:val="21"/>
        </w:rPr>
        <w:t xml:space="preserve"> staje się kluczowym elementem nowoczesnej gospodarki. Podczas specjalistycznych sesji tematycznych zaprezentowane zostaną najnowsze technologie oraz modele współpracy, które umożliwiają efektywne odzyskiwanie wartościowych materiałów i ograniczają zależność od importu surowców.</w:t>
      </w:r>
    </w:p>
    <w:p w14:paraId="67FED5CA" w14:textId="77777777" w:rsidR="006A5B0E" w:rsidRPr="006A5B0E" w:rsidRDefault="006A5B0E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14:paraId="34C72C26" w14:textId="77777777" w:rsidR="000D4771" w:rsidRPr="006A5B0E" w:rsidRDefault="000D4771" w:rsidP="006A5B0E">
      <w:pPr>
        <w:pStyle w:val="Nagwek3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Style w:val="Pogrubienie"/>
          <w:rFonts w:ascii="Segoe UI" w:hAnsi="Segoe UI" w:cs="Segoe UI"/>
          <w:b/>
          <w:bCs/>
          <w:sz w:val="21"/>
          <w:szCs w:val="21"/>
        </w:rPr>
        <w:t>Dlaczego warto być częścią POLECO 2025?</w:t>
      </w:r>
    </w:p>
    <w:p w14:paraId="57F58B17" w14:textId="77777777" w:rsidR="000D4771" w:rsidRPr="006A5B0E" w:rsidRDefault="000D4771" w:rsidP="006A5B0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>Dostęp do wiedzy eksperckiej</w:t>
      </w:r>
      <w:r w:rsidRPr="006A5B0E">
        <w:rPr>
          <w:rFonts w:ascii="Segoe UI" w:hAnsi="Segoe UI" w:cs="Segoe UI"/>
          <w:sz w:val="21"/>
          <w:szCs w:val="21"/>
        </w:rPr>
        <w:t xml:space="preserve"> – konferencje współtworzone z uznanymi izbami, stowarzyszeniami branżowymi i kancelariami prawnymi.</w:t>
      </w:r>
    </w:p>
    <w:p w14:paraId="01E5D0AB" w14:textId="77777777" w:rsidR="000D4771" w:rsidRPr="006A5B0E" w:rsidRDefault="000D4771" w:rsidP="006A5B0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>Bezpośredni kontakt z decydentami i liderami rynku</w:t>
      </w:r>
      <w:r w:rsidRPr="006A5B0E">
        <w:rPr>
          <w:rFonts w:ascii="Segoe UI" w:hAnsi="Segoe UI" w:cs="Segoe UI"/>
          <w:sz w:val="21"/>
          <w:szCs w:val="21"/>
        </w:rPr>
        <w:t xml:space="preserve"> – możliwość wymiany doświadczeń i tworzenia długofalowych relacji.</w:t>
      </w:r>
    </w:p>
    <w:p w14:paraId="6882E565" w14:textId="77777777" w:rsidR="000D4771" w:rsidRPr="006A5B0E" w:rsidRDefault="000D4771" w:rsidP="006A5B0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>Praktyczne informacje</w:t>
      </w:r>
      <w:r w:rsidRPr="006A5B0E">
        <w:rPr>
          <w:rFonts w:ascii="Segoe UI" w:hAnsi="Segoe UI" w:cs="Segoe UI"/>
          <w:sz w:val="21"/>
          <w:szCs w:val="21"/>
        </w:rPr>
        <w:t xml:space="preserve"> – o regulacjach, trendach i innowacjach, które kształtują przyszłość branży ochrony środowiska.</w:t>
      </w:r>
    </w:p>
    <w:p w14:paraId="29623962" w14:textId="16D2B89B" w:rsidR="000D4771" w:rsidRDefault="000D4771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Fonts w:ascii="Segoe UI" w:hAnsi="Segoe UI" w:cs="Segoe UI"/>
          <w:sz w:val="21"/>
          <w:szCs w:val="21"/>
        </w:rPr>
        <w:t xml:space="preserve">– </w:t>
      </w:r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>To nie tylko szansa na zdobycie praktycznej wiedzy, ale również okazja do realnego wpływania na kierunki rozwoju sektora</w:t>
      </w:r>
      <w:r w:rsidRPr="006A5B0E">
        <w:rPr>
          <w:rFonts w:ascii="Segoe UI" w:hAnsi="Segoe UI" w:cs="Segoe UI"/>
          <w:sz w:val="21"/>
          <w:szCs w:val="21"/>
        </w:rPr>
        <w:t xml:space="preserve"> – podkreśla </w:t>
      </w:r>
      <w:r w:rsidRPr="006A5B0E">
        <w:rPr>
          <w:rStyle w:val="Pogrubienie"/>
          <w:rFonts w:ascii="Segoe UI" w:hAnsi="Segoe UI" w:cs="Segoe UI"/>
          <w:b w:val="0"/>
          <w:sz w:val="21"/>
          <w:szCs w:val="21"/>
        </w:rPr>
        <w:t>Piotr Drozdowski</w:t>
      </w:r>
      <w:r w:rsidRPr="006A5B0E">
        <w:rPr>
          <w:rFonts w:ascii="Segoe UI" w:hAnsi="Segoe UI" w:cs="Segoe UI"/>
          <w:sz w:val="21"/>
          <w:szCs w:val="21"/>
        </w:rPr>
        <w:t>,</w:t>
      </w:r>
      <w:r w:rsidRPr="006A5B0E">
        <w:rPr>
          <w:rFonts w:ascii="Segoe UI" w:hAnsi="Segoe UI" w:cs="Segoe UI"/>
          <w:b/>
          <w:sz w:val="21"/>
          <w:szCs w:val="21"/>
        </w:rPr>
        <w:t xml:space="preserve"> </w:t>
      </w:r>
      <w:r w:rsidRPr="006A5B0E">
        <w:rPr>
          <w:rFonts w:ascii="Segoe UI" w:hAnsi="Segoe UI" w:cs="Segoe UI"/>
          <w:sz w:val="21"/>
          <w:szCs w:val="21"/>
        </w:rPr>
        <w:t>zastępca dyrektora targów POLECO.</w:t>
      </w:r>
    </w:p>
    <w:p w14:paraId="365C829F" w14:textId="77777777" w:rsidR="006A5B0E" w:rsidRPr="006A5B0E" w:rsidRDefault="006A5B0E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14:paraId="384032C1" w14:textId="77777777" w:rsidR="000D4771" w:rsidRPr="006A5B0E" w:rsidRDefault="000D4771" w:rsidP="006A5B0E">
      <w:pPr>
        <w:pStyle w:val="Nagwek3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Style w:val="Pogrubienie"/>
          <w:rFonts w:ascii="Segoe UI" w:hAnsi="Segoe UI" w:cs="Segoe UI"/>
          <w:b/>
          <w:bCs/>
          <w:sz w:val="21"/>
          <w:szCs w:val="21"/>
        </w:rPr>
        <w:t>Dołącz do liderów zielonej transformacji</w:t>
      </w:r>
    </w:p>
    <w:p w14:paraId="11E7E667" w14:textId="5EE6AA63" w:rsidR="000D4771" w:rsidRPr="006A5B0E" w:rsidRDefault="000D4771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Fonts w:ascii="Segoe UI" w:hAnsi="Segoe UI" w:cs="Segoe UI"/>
          <w:sz w:val="21"/>
          <w:szCs w:val="21"/>
        </w:rPr>
        <w:t xml:space="preserve">Międzynarodowe Targi Ochrony Środowiska </w:t>
      </w:r>
      <w:r w:rsidR="006A5B0E" w:rsidRPr="006A5B0E">
        <w:rPr>
          <w:rStyle w:val="Pogrubienie"/>
          <w:rFonts w:ascii="Segoe UI" w:hAnsi="Segoe UI" w:cs="Segoe UI"/>
          <w:b w:val="0"/>
          <w:sz w:val="21"/>
          <w:szCs w:val="21"/>
        </w:rPr>
        <w:t>POLECO</w:t>
      </w:r>
      <w:r w:rsidRPr="006A5B0E">
        <w:rPr>
          <w:rFonts w:ascii="Segoe UI" w:hAnsi="Segoe UI" w:cs="Segoe UI"/>
          <w:sz w:val="21"/>
          <w:szCs w:val="21"/>
        </w:rPr>
        <w:t xml:space="preserve"> to miejsce, gdzie rodzą się innowacje i strategie przyszłości. Organizatorzy zapraszają przedstawicieli samorządów, firm odpadowych, recyklingowych, produkcyjnych, detalistów, a także wszystkich zainteresowanych zrównoważonym rozwojem i nowoczesnymi technologiami.</w:t>
      </w:r>
    </w:p>
    <w:p w14:paraId="1A9907FE" w14:textId="77777777" w:rsidR="0085524C" w:rsidRDefault="0085524C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bCs/>
          <w:sz w:val="21"/>
          <w:szCs w:val="21"/>
        </w:rPr>
      </w:pPr>
    </w:p>
    <w:p w14:paraId="12C75526" w14:textId="041A5C17" w:rsidR="000D4771" w:rsidRPr="006A5B0E" w:rsidRDefault="000D4771" w:rsidP="006A5B0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6A5B0E">
        <w:rPr>
          <w:rFonts w:ascii="Segoe UI" w:hAnsi="Segoe UI" w:cs="Segoe UI"/>
          <w:bCs/>
          <w:sz w:val="21"/>
          <w:szCs w:val="21"/>
        </w:rPr>
        <w:t>Międzynarodowe Targi Ochrony Środowiska POLECO</w:t>
      </w:r>
      <w:r w:rsidRPr="006A5B0E">
        <w:rPr>
          <w:rFonts w:ascii="Segoe UI" w:hAnsi="Segoe UI" w:cs="Segoe UI"/>
          <w:sz w:val="21"/>
          <w:szCs w:val="21"/>
        </w:rPr>
        <w:t xml:space="preserve"> odbędą się w dniach </w:t>
      </w:r>
      <w:r w:rsidRPr="006A5B0E">
        <w:rPr>
          <w:rFonts w:ascii="Segoe UI" w:hAnsi="Segoe UI" w:cs="Segoe UI"/>
          <w:bCs/>
          <w:sz w:val="21"/>
          <w:szCs w:val="21"/>
        </w:rPr>
        <w:t>14-16 października 2025 roku w Poznaniu</w:t>
      </w:r>
      <w:r w:rsidRPr="006A5B0E">
        <w:rPr>
          <w:rFonts w:ascii="Segoe UI" w:hAnsi="Segoe UI" w:cs="Segoe UI"/>
          <w:bCs/>
          <w:sz w:val="21"/>
          <w:szCs w:val="21"/>
        </w:rPr>
        <w:t xml:space="preserve"> na terenie Międzynarodowych Targów Poznańskich</w:t>
      </w:r>
      <w:r w:rsidRPr="006A5B0E">
        <w:rPr>
          <w:rFonts w:ascii="Segoe UI" w:hAnsi="Segoe UI" w:cs="Segoe UI"/>
          <w:bCs/>
          <w:sz w:val="21"/>
          <w:szCs w:val="21"/>
        </w:rPr>
        <w:t>. Szczegółowe informacje dostępne są na stronie www.poleco.pl</w:t>
      </w:r>
    </w:p>
    <w:p w14:paraId="000FEA76" w14:textId="1BCA7136" w:rsidR="000D4771" w:rsidRPr="006A5B0E" w:rsidRDefault="000D4771" w:rsidP="006A5B0E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3575A960" w14:textId="160BD83E" w:rsidR="000D4771" w:rsidRPr="006A5B0E" w:rsidRDefault="000D4771" w:rsidP="006A5B0E">
      <w:pPr>
        <w:shd w:val="clear" w:color="auto" w:fill="FFFFFF"/>
        <w:rPr>
          <w:rFonts w:ascii="Segoe UI" w:hAnsi="Segoe UI" w:cs="Segoe UI"/>
          <w:b/>
          <w:bCs/>
          <w:sz w:val="21"/>
          <w:szCs w:val="21"/>
        </w:rPr>
      </w:pPr>
      <w:r w:rsidRPr="006A5B0E">
        <w:rPr>
          <w:rStyle w:val="Pogrubienie"/>
          <w:rFonts w:ascii="Segoe UI" w:hAnsi="Segoe UI" w:cs="Segoe UI"/>
          <w:sz w:val="21"/>
          <w:szCs w:val="21"/>
        </w:rPr>
        <w:t>Kontakt dla mediów:</w:t>
      </w:r>
      <w:r w:rsidRPr="006A5B0E">
        <w:rPr>
          <w:rFonts w:ascii="Segoe UI" w:hAnsi="Segoe UI" w:cs="Segoe UI"/>
          <w:sz w:val="21"/>
          <w:szCs w:val="21"/>
        </w:rPr>
        <w:br/>
      </w:r>
      <w:r w:rsidRPr="006A5B0E">
        <w:rPr>
          <w:rFonts w:ascii="Segoe UI" w:hAnsi="Segoe UI" w:cs="Segoe UI"/>
          <w:sz w:val="21"/>
          <w:szCs w:val="21"/>
          <w:lang w:eastAsia="pl-PL"/>
        </w:rPr>
        <w:t>Magdalena Lipiecka</w:t>
      </w:r>
    </w:p>
    <w:p w14:paraId="7DEF8C48" w14:textId="77777777" w:rsidR="000D4771" w:rsidRPr="006A5B0E" w:rsidRDefault="000D4771" w:rsidP="000D4771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  <w:lang w:val="en-US" w:eastAsia="pl-PL"/>
        </w:rPr>
      </w:pPr>
      <w:r w:rsidRPr="006A5B0E">
        <w:rPr>
          <w:rFonts w:ascii="Segoe UI" w:hAnsi="Segoe UI" w:cs="Segoe UI"/>
          <w:sz w:val="21"/>
          <w:szCs w:val="21"/>
          <w:lang w:eastAsia="pl-PL"/>
        </w:rPr>
        <w:t xml:space="preserve">Specjalista ds. </w:t>
      </w:r>
      <w:r w:rsidRPr="006A5B0E">
        <w:rPr>
          <w:rFonts w:ascii="Segoe UI" w:hAnsi="Segoe UI" w:cs="Segoe UI"/>
          <w:sz w:val="21"/>
          <w:szCs w:val="21"/>
          <w:lang w:val="en-US" w:eastAsia="pl-PL"/>
        </w:rPr>
        <w:t>Public Relations</w:t>
      </w:r>
    </w:p>
    <w:p w14:paraId="69E5A023" w14:textId="1D59D6FA" w:rsidR="000D4771" w:rsidRPr="006A5B0E" w:rsidRDefault="000D4771" w:rsidP="000D4771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  <w:lang w:val="en-US" w:eastAsia="pl-PL"/>
        </w:rPr>
      </w:pPr>
      <w:r w:rsidRPr="006A5B0E">
        <w:rPr>
          <w:rFonts w:ascii="Segoe UI" w:hAnsi="Segoe UI" w:cs="Segoe UI"/>
          <w:sz w:val="21"/>
          <w:szCs w:val="21"/>
          <w:lang w:val="en-US" w:eastAsia="pl-PL"/>
        </w:rPr>
        <w:t>+48 693 023 157</w:t>
      </w:r>
    </w:p>
    <w:p w14:paraId="293D53D4" w14:textId="77777777" w:rsidR="000D4771" w:rsidRPr="0085524C" w:rsidRDefault="000D4771" w:rsidP="000D4771">
      <w:pPr>
        <w:shd w:val="clear" w:color="auto" w:fill="FFFFFF"/>
        <w:spacing w:after="0" w:line="240" w:lineRule="auto"/>
        <w:rPr>
          <w:rFonts w:ascii="Segoe UI" w:hAnsi="Segoe UI" w:cs="Segoe UI"/>
          <w:sz w:val="21"/>
          <w:szCs w:val="21"/>
          <w:lang w:val="en-US" w:eastAsia="pl-PL"/>
        </w:rPr>
      </w:pPr>
      <w:hyperlink r:id="rId8" w:tgtFrame="_blank" w:history="1">
        <w:r w:rsidRPr="0085524C">
          <w:rPr>
            <w:rStyle w:val="Hipercze"/>
            <w:rFonts w:ascii="Segoe UI" w:hAnsi="Segoe UI" w:cs="Segoe UI"/>
            <w:color w:val="auto"/>
            <w:sz w:val="21"/>
            <w:szCs w:val="21"/>
            <w:u w:val="none"/>
            <w:lang w:val="en-US"/>
          </w:rPr>
          <w:t>magdalena.lipiecka@grupamtp.pl</w:t>
        </w:r>
      </w:hyperlink>
    </w:p>
    <w:p w14:paraId="7DA26490" w14:textId="43E14DE2" w:rsidR="000D4771" w:rsidRPr="006A5B0E" w:rsidRDefault="000D4771" w:rsidP="000D4771">
      <w:pPr>
        <w:pStyle w:val="NormalnyWeb"/>
        <w:jc w:val="both"/>
        <w:rPr>
          <w:rFonts w:ascii="Segoe UI" w:hAnsi="Segoe UI" w:cs="Segoe UI"/>
          <w:sz w:val="21"/>
          <w:szCs w:val="21"/>
          <w:lang w:val="en-US"/>
        </w:rPr>
      </w:pPr>
    </w:p>
    <w:p w14:paraId="12B2920C" w14:textId="77777777" w:rsidR="000D4771" w:rsidRPr="006A5B0E" w:rsidRDefault="000D4771" w:rsidP="000D4771">
      <w:pPr>
        <w:spacing w:after="0" w:line="240" w:lineRule="auto"/>
        <w:jc w:val="both"/>
        <w:outlineLvl w:val="2"/>
        <w:rPr>
          <w:rFonts w:ascii="Segoe UI" w:eastAsia="Times New Roman" w:hAnsi="Segoe UI" w:cs="Segoe UI"/>
          <w:b/>
          <w:bCs/>
          <w:sz w:val="21"/>
          <w:szCs w:val="21"/>
          <w:lang w:val="en-US" w:eastAsia="pl-PL"/>
        </w:rPr>
      </w:pPr>
    </w:p>
    <w:sectPr w:rsidR="000D4771" w:rsidRPr="006A5B0E" w:rsidSect="004866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90AE09" w15:done="0"/>
  <w15:commentEx w15:paraId="713F96C4" w15:done="0"/>
  <w15:commentEx w15:paraId="0E572085" w15:done="0"/>
  <w15:commentEx w15:paraId="2B29A31E" w15:done="0"/>
  <w15:commentEx w15:paraId="7BAA06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C3723" w14:textId="77777777" w:rsidR="000D4771" w:rsidRDefault="000D4771" w:rsidP="000D4771">
      <w:pPr>
        <w:spacing w:after="0" w:line="240" w:lineRule="auto"/>
      </w:pPr>
      <w:r>
        <w:separator/>
      </w:r>
    </w:p>
  </w:endnote>
  <w:endnote w:type="continuationSeparator" w:id="0">
    <w:p w14:paraId="6E46E8C6" w14:textId="77777777" w:rsidR="000D4771" w:rsidRDefault="000D4771" w:rsidP="000D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26B46" w14:textId="77777777" w:rsidR="000D4771" w:rsidRDefault="000D4771" w:rsidP="000D4771">
      <w:pPr>
        <w:spacing w:after="0" w:line="240" w:lineRule="auto"/>
      </w:pPr>
      <w:r>
        <w:separator/>
      </w:r>
    </w:p>
  </w:footnote>
  <w:footnote w:type="continuationSeparator" w:id="0">
    <w:p w14:paraId="1D083B06" w14:textId="77777777" w:rsidR="000D4771" w:rsidRDefault="000D4771" w:rsidP="000D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5B913" w14:textId="3ACA8A1B" w:rsidR="000D4771" w:rsidRDefault="000D4771">
    <w:pPr>
      <w:pStyle w:val="Nagwek"/>
    </w:pPr>
    <w:r>
      <w:rPr>
        <w:noProof/>
        <w:lang w:eastAsia="pl-PL"/>
      </w:rPr>
      <w:drawing>
        <wp:inline distT="0" distB="0" distL="0" distR="0" wp14:anchorId="0721057A" wp14:editId="7DF8FBF5">
          <wp:extent cx="2476500" cy="7902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ECO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470" cy="789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05D9B"/>
    <w:multiLevelType w:val="multilevel"/>
    <w:tmpl w:val="A068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F2E27"/>
    <w:multiLevelType w:val="multilevel"/>
    <w:tmpl w:val="6F5C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F65AE"/>
    <w:multiLevelType w:val="multilevel"/>
    <w:tmpl w:val="34C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E0307"/>
    <w:multiLevelType w:val="multilevel"/>
    <w:tmpl w:val="ACCC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D15B9"/>
    <w:multiLevelType w:val="multilevel"/>
    <w:tmpl w:val="25D8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na Pietrzak">
    <w15:presenceInfo w15:providerId="AD" w15:userId="S-1-5-21-3289675084-3296648362-2998951895-2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6A"/>
    <w:rsid w:val="000B603B"/>
    <w:rsid w:val="000D4771"/>
    <w:rsid w:val="00104CE9"/>
    <w:rsid w:val="0020349D"/>
    <w:rsid w:val="0025607F"/>
    <w:rsid w:val="003340A7"/>
    <w:rsid w:val="003A0878"/>
    <w:rsid w:val="003C506A"/>
    <w:rsid w:val="00401BDD"/>
    <w:rsid w:val="00403052"/>
    <w:rsid w:val="00464567"/>
    <w:rsid w:val="00475D64"/>
    <w:rsid w:val="00486638"/>
    <w:rsid w:val="005C397C"/>
    <w:rsid w:val="00626A8B"/>
    <w:rsid w:val="006A5B0E"/>
    <w:rsid w:val="007A3202"/>
    <w:rsid w:val="00837CE8"/>
    <w:rsid w:val="0085524C"/>
    <w:rsid w:val="00914DC5"/>
    <w:rsid w:val="00A62D41"/>
    <w:rsid w:val="00B4371E"/>
    <w:rsid w:val="00BC378F"/>
    <w:rsid w:val="00C47188"/>
    <w:rsid w:val="00CB6CC2"/>
    <w:rsid w:val="00D248C9"/>
    <w:rsid w:val="00D345C6"/>
    <w:rsid w:val="00D37676"/>
    <w:rsid w:val="00D859FF"/>
    <w:rsid w:val="00DA6E92"/>
    <w:rsid w:val="00DB1DBA"/>
    <w:rsid w:val="00F566F3"/>
    <w:rsid w:val="00F80CB7"/>
    <w:rsid w:val="00FB1AC2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DF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26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26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6A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26A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26A8B"/>
    <w:rPr>
      <w:b/>
      <w:bCs/>
    </w:rPr>
  </w:style>
  <w:style w:type="paragraph" w:styleId="NormalnyWeb">
    <w:name w:val="Normal (Web)"/>
    <w:basedOn w:val="Normalny"/>
    <w:uiPriority w:val="99"/>
    <w:unhideWhenUsed/>
    <w:rsid w:val="0062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26A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D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D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D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D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D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D6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A087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D4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771"/>
  </w:style>
  <w:style w:type="paragraph" w:styleId="Stopka">
    <w:name w:val="footer"/>
    <w:basedOn w:val="Normalny"/>
    <w:link w:val="StopkaZnak"/>
    <w:uiPriority w:val="99"/>
    <w:unhideWhenUsed/>
    <w:rsid w:val="000D4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26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26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6A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26A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26A8B"/>
    <w:rPr>
      <w:b/>
      <w:bCs/>
    </w:rPr>
  </w:style>
  <w:style w:type="paragraph" w:styleId="NormalnyWeb">
    <w:name w:val="Normal (Web)"/>
    <w:basedOn w:val="Normalny"/>
    <w:uiPriority w:val="99"/>
    <w:unhideWhenUsed/>
    <w:rsid w:val="0062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26A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D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D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D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D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D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D6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A087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D4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771"/>
  </w:style>
  <w:style w:type="paragraph" w:styleId="Stopka">
    <w:name w:val="footer"/>
    <w:basedOn w:val="Normalny"/>
    <w:link w:val="StopkaZnak"/>
    <w:uiPriority w:val="99"/>
    <w:unhideWhenUsed/>
    <w:rsid w:val="000D4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lipiecka@grupamtp.pl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Lipiecka</dc:creator>
  <cp:lastModifiedBy>Magdalena Lipiecka</cp:lastModifiedBy>
  <cp:revision>2</cp:revision>
  <cp:lastPrinted>2025-08-07T07:00:00Z</cp:lastPrinted>
  <dcterms:created xsi:type="dcterms:W3CDTF">2025-08-07T07:18:00Z</dcterms:created>
  <dcterms:modified xsi:type="dcterms:W3CDTF">2025-08-07T07:18:00Z</dcterms:modified>
</cp:coreProperties>
</file>